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530"/>
      </w:tblGrid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413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Form No. XIX</w:t>
            </w: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Particulars of Modification of Mortgage or Charge</w:t>
            </w: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COMPANIES ACT, 1994</w:t>
            </w: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(See Section 167 (3)  &amp; 319)</w:t>
            </w: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Name of the Company</w:t>
            </w: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Presented for filing by</w:t>
            </w: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Regd. Office</w:t>
            </w: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Regn</w:t>
            </w:r>
            <w:proofErr w:type="spellEnd"/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. No</w:t>
            </w: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-7761"/>
              <w:tblOverlap w:val="never"/>
              <w:tblW w:w="4373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2880"/>
              <w:gridCol w:w="2700"/>
            </w:tblGrid>
            <w:tr w:rsidR="00934134" w:rsidRPr="00934134" w:rsidTr="00934134">
              <w:trPr>
                <w:trHeight w:val="480"/>
              </w:trPr>
              <w:tc>
                <w:tcPr>
                  <w:tcW w:w="41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Particulars</w:t>
                  </w:r>
                </w:p>
              </w:tc>
              <w:tc>
                <w:tcPr>
                  <w:tcW w:w="288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According to</w:t>
                  </w:r>
                </w:p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Original Instrument</w:t>
                  </w:r>
                </w:p>
              </w:tc>
              <w:tc>
                <w:tcPr>
                  <w:tcW w:w="27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According to</w:t>
                  </w:r>
                </w:p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Modification Instrument</w:t>
                  </w:r>
                </w:p>
              </w:tc>
            </w:tr>
            <w:tr w:rsidR="00934134" w:rsidRPr="00934134" w:rsidTr="00934134">
              <w:trPr>
                <w:trHeight w:val="240"/>
              </w:trPr>
              <w:tc>
                <w:tcPr>
                  <w:tcW w:w="41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34134" w:rsidRPr="00934134" w:rsidTr="00934134">
              <w:trPr>
                <w:trHeight w:val="810"/>
              </w:trPr>
              <w:tc>
                <w:tcPr>
                  <w:tcW w:w="41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1. Date and Description of Instrument</w:t>
                  </w:r>
                </w:p>
                <w:p w:rsidR="00934134" w:rsidRPr="00934134" w:rsidRDefault="00934134" w:rsidP="009341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34134" w:rsidRPr="00934134" w:rsidTr="00934134">
              <w:trPr>
                <w:trHeight w:val="300"/>
              </w:trPr>
              <w:tc>
                <w:tcPr>
                  <w:tcW w:w="41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2. Amount Secured by the mortgage</w:t>
                  </w:r>
                </w:p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   </w:t>
                  </w:r>
                  <w:proofErr w:type="gramStart"/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or</w:t>
                  </w:r>
                  <w:proofErr w:type="gramEnd"/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charge.</w:t>
                  </w:r>
                </w:p>
              </w:tc>
              <w:tc>
                <w:tcPr>
                  <w:tcW w:w="288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4134" w:rsidRPr="00934134" w:rsidTr="00934134">
              <w:trPr>
                <w:trHeight w:val="2700"/>
              </w:trPr>
              <w:tc>
                <w:tcPr>
                  <w:tcW w:w="41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3. Brief particulars of property</w:t>
                  </w:r>
                </w:p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    </w:t>
                  </w:r>
                  <w:proofErr w:type="gramStart"/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mortgage</w:t>
                  </w:r>
                  <w:proofErr w:type="gramEnd"/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</w:p>
                <w:p w:rsidR="00934134" w:rsidRPr="00934134" w:rsidRDefault="00934134" w:rsidP="009341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4134" w:rsidRPr="00934134" w:rsidRDefault="00934134" w:rsidP="009341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34134" w:rsidRPr="00934134" w:rsidTr="00934134">
              <w:trPr>
                <w:trHeight w:val="2700"/>
              </w:trPr>
              <w:tc>
                <w:tcPr>
                  <w:tcW w:w="41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4. Gist of Terms of Conditions, or</w:t>
                  </w:r>
                </w:p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  extent or operation of the mortgage of</w:t>
                  </w:r>
                </w:p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  charge</w:t>
                  </w:r>
                </w:p>
              </w:tc>
              <w:tc>
                <w:tcPr>
                  <w:tcW w:w="288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34134" w:rsidRPr="00934134" w:rsidRDefault="00934134" w:rsidP="0093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34" w:rsidRPr="00934134" w:rsidTr="00934134">
        <w:trPr>
          <w:trHeight w:val="30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4134" w:rsidRPr="00934134" w:rsidTr="00934134"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5"/>
              <w:gridCol w:w="5565"/>
            </w:tblGrid>
            <w:tr w:rsidR="00934134" w:rsidRPr="00934134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Signature: ...........................</w:t>
                  </w:r>
                </w:p>
              </w:tc>
            </w:tr>
            <w:tr w:rsidR="00934134" w:rsidRPr="00934134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Designation</w:t>
                  </w:r>
                </w:p>
              </w:tc>
            </w:tr>
            <w:tr w:rsidR="00934134" w:rsidRPr="00934134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[ State whether Director, Manager or Secretary,</w:t>
                  </w:r>
                </w:p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or person authorized to accept service of</w:t>
                  </w:r>
                </w:p>
                <w:p w:rsidR="00934134" w:rsidRPr="00934134" w:rsidRDefault="00934134" w:rsidP="0093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413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process under Section 391]</w:t>
                  </w:r>
                </w:p>
              </w:tc>
            </w:tr>
          </w:tbl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34" w:rsidRPr="00934134" w:rsidTr="00934134"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4134" w:rsidRPr="00934134" w:rsidTr="00934134"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Dated</w:t>
            </w:r>
          </w:p>
        </w:tc>
      </w:tr>
      <w:tr w:rsidR="00934134" w:rsidRPr="00934134" w:rsidTr="00934134"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34" w:rsidRPr="00934134" w:rsidTr="00934134"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* In this column, Particulars have to be given only when there is a variation from column 2</w:t>
            </w:r>
          </w:p>
        </w:tc>
      </w:tr>
      <w:tr w:rsidR="00934134" w:rsidRPr="00934134" w:rsidTr="00934134"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Note : - Section 167 (3) of the Companies Act, 1994 provides that :-</w:t>
            </w:r>
          </w:p>
        </w:tc>
      </w:tr>
      <w:tr w:rsidR="00934134" w:rsidRPr="00934134" w:rsidTr="0093413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Whether the terms or conditions or extent or operation of any mortgage or</w:t>
            </w:r>
          </w:p>
        </w:tc>
      </w:tr>
      <w:tr w:rsidR="00934134" w:rsidRPr="00934134" w:rsidTr="0093413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Charge registered under this section are modified be it shall duty of the company</w:t>
            </w:r>
          </w:p>
        </w:tc>
      </w:tr>
      <w:tr w:rsidR="00934134" w:rsidRPr="00934134" w:rsidTr="0093413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to send to the Registrar the particulars of such modification, and the</w:t>
            </w:r>
          </w:p>
        </w:tc>
      </w:tr>
      <w:tr w:rsidR="00934134" w:rsidRPr="00934134" w:rsidTr="0093413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provision of this section as to registration mortgage or charge shall apply</w:t>
            </w:r>
          </w:p>
        </w:tc>
      </w:tr>
      <w:tr w:rsidR="00934134" w:rsidRPr="00934134" w:rsidTr="0093413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134" w:rsidRPr="00934134" w:rsidRDefault="00934134" w:rsidP="009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>to</w:t>
            </w:r>
            <w:proofErr w:type="gramEnd"/>
            <w:r w:rsidRPr="00934134">
              <w:rPr>
                <w:rFonts w:ascii="Verdana" w:eastAsia="Times New Roman" w:hAnsi="Verdana" w:cs="Times New Roman"/>
                <w:sz w:val="20"/>
                <w:szCs w:val="20"/>
              </w:rPr>
              <w:t xml:space="preserve"> such modification of the mortgage or charge as aforesaid.</w:t>
            </w:r>
          </w:p>
        </w:tc>
      </w:tr>
    </w:tbl>
    <w:p w:rsidR="00B31D7E" w:rsidRDefault="00934134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34"/>
    <w:rsid w:val="000D667B"/>
    <w:rsid w:val="00934134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39080-6569-4289-8B6C-7B70FA2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2020-02-23T10:24:00Z</dcterms:created>
  <dcterms:modified xsi:type="dcterms:W3CDTF">2020-02-23T10:26:00Z</dcterms:modified>
</cp:coreProperties>
</file>